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E44" w:rsidRDefault="00F422C2" w:rsidP="00F422C2">
      <w:pPr>
        <w:ind w:left="5528" w:right="142" w:firstLine="0"/>
        <w:jc w:val="right"/>
      </w:pPr>
      <w:r>
        <w:t>Приложение № 1</w:t>
      </w:r>
      <w:r w:rsidR="005C0842">
        <w:t xml:space="preserve"> </w:t>
      </w:r>
    </w:p>
    <w:p w:rsidR="000E7E44" w:rsidRDefault="005C0842">
      <w:pPr>
        <w:spacing w:after="0" w:line="259" w:lineRule="auto"/>
        <w:ind w:left="0" w:right="89" w:firstLine="0"/>
        <w:jc w:val="right"/>
      </w:pPr>
      <w:r>
        <w:t xml:space="preserve"> </w:t>
      </w:r>
    </w:p>
    <w:p w:rsidR="000E7E44" w:rsidRDefault="005C0842" w:rsidP="00F422C2">
      <w:pPr>
        <w:spacing w:after="0" w:line="259" w:lineRule="auto"/>
        <w:ind w:left="868" w:hanging="10"/>
        <w:jc w:val="center"/>
      </w:pPr>
      <w:r>
        <w:rPr>
          <w:b/>
        </w:rPr>
        <w:t>ПЛАН</w:t>
      </w:r>
    </w:p>
    <w:p w:rsidR="00F422C2" w:rsidRDefault="005C0842" w:rsidP="00F422C2">
      <w:pPr>
        <w:ind w:left="3204" w:right="142" w:hanging="1877"/>
        <w:jc w:val="center"/>
      </w:pPr>
      <w:r>
        <w:t xml:space="preserve">мероприятий по реализации основных задач Всероссийской акции «Безопасность </w:t>
      </w:r>
      <w:r w:rsidR="00F422C2">
        <w:t>детства»</w:t>
      </w:r>
    </w:p>
    <w:p w:rsidR="000E7E44" w:rsidRDefault="00F422C2" w:rsidP="00F422C2">
      <w:pPr>
        <w:ind w:left="3204" w:right="142" w:hanging="1877"/>
        <w:jc w:val="center"/>
      </w:pPr>
      <w:r>
        <w:t>на</w:t>
      </w:r>
      <w:r w:rsidR="005C0842">
        <w:t xml:space="preserve"> территории Серовского муниципального округа</w:t>
      </w:r>
    </w:p>
    <w:p w:rsidR="000E7E44" w:rsidRDefault="005C0842">
      <w:pPr>
        <w:spacing w:after="0" w:line="259" w:lineRule="auto"/>
        <w:ind w:left="914" w:firstLine="0"/>
        <w:jc w:val="center"/>
      </w:pPr>
      <w:r>
        <w:t xml:space="preserve"> </w:t>
      </w:r>
    </w:p>
    <w:tbl>
      <w:tblPr>
        <w:tblStyle w:val="TableGrid"/>
        <w:tblW w:w="10140" w:type="dxa"/>
        <w:tblInd w:w="175" w:type="dxa"/>
        <w:tblCellMar>
          <w:top w:w="42" w:type="dxa"/>
          <w:left w:w="106" w:type="dxa"/>
          <w:right w:w="67" w:type="dxa"/>
        </w:tblCellMar>
        <w:tblLook w:val="04A0" w:firstRow="1" w:lastRow="0" w:firstColumn="1" w:lastColumn="0" w:noHBand="0" w:noVBand="1"/>
      </w:tblPr>
      <w:tblGrid>
        <w:gridCol w:w="540"/>
        <w:gridCol w:w="3963"/>
        <w:gridCol w:w="2410"/>
        <w:gridCol w:w="3227"/>
      </w:tblGrid>
      <w:tr w:rsidR="000E7E44">
        <w:trPr>
          <w:trHeight w:val="26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44" w:rsidRDefault="005C0842">
            <w:pPr>
              <w:spacing w:after="0" w:line="259" w:lineRule="auto"/>
              <w:ind w:left="14" w:firstLine="0"/>
              <w:jc w:val="left"/>
            </w:pPr>
            <w:r>
              <w:t xml:space="preserve">п/п 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44" w:rsidRDefault="005C0842">
            <w:pPr>
              <w:spacing w:after="0" w:line="259" w:lineRule="auto"/>
              <w:ind w:left="0" w:right="44" w:firstLine="0"/>
              <w:jc w:val="center"/>
            </w:pPr>
            <w:r>
              <w:t xml:space="preserve">Мероприятие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44" w:rsidRDefault="005C0842">
            <w:pPr>
              <w:spacing w:after="0" w:line="259" w:lineRule="auto"/>
              <w:ind w:left="0" w:right="37" w:firstLine="0"/>
              <w:jc w:val="center"/>
            </w:pPr>
            <w:r>
              <w:t xml:space="preserve">Период проведения 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44" w:rsidRDefault="005C0842">
            <w:pPr>
              <w:spacing w:after="0" w:line="259" w:lineRule="auto"/>
              <w:ind w:left="0" w:right="44" w:firstLine="0"/>
              <w:jc w:val="center"/>
            </w:pPr>
            <w:r>
              <w:t xml:space="preserve">Ответственные лица </w:t>
            </w:r>
          </w:p>
        </w:tc>
      </w:tr>
      <w:tr w:rsidR="000E7E44">
        <w:trPr>
          <w:trHeight w:val="19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44" w:rsidRDefault="005C0842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16"/>
              </w:rPr>
              <w:t xml:space="preserve">1 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44" w:rsidRDefault="005C0842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16"/>
              </w:rPr>
              <w:t xml:space="preserve">2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44" w:rsidRDefault="005C0842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16"/>
              </w:rPr>
              <w:t xml:space="preserve">3 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44" w:rsidRDefault="005C0842">
            <w:pPr>
              <w:spacing w:after="0" w:line="259" w:lineRule="auto"/>
              <w:ind w:left="0" w:right="44" w:firstLine="0"/>
              <w:jc w:val="center"/>
            </w:pPr>
            <w:r>
              <w:rPr>
                <w:sz w:val="16"/>
              </w:rPr>
              <w:t xml:space="preserve">4 </w:t>
            </w:r>
          </w:p>
        </w:tc>
      </w:tr>
      <w:tr w:rsidR="000E7E44">
        <w:trPr>
          <w:trHeight w:val="102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44" w:rsidRDefault="005C0842">
            <w:pPr>
              <w:spacing w:after="0" w:line="259" w:lineRule="auto"/>
              <w:ind w:left="0" w:right="38" w:firstLine="0"/>
              <w:jc w:val="center"/>
            </w:pPr>
            <w:r>
              <w:t xml:space="preserve">1. 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44" w:rsidRDefault="005C0842">
            <w:pPr>
              <w:spacing w:after="0" w:line="259" w:lineRule="auto"/>
              <w:ind w:left="0" w:firstLine="0"/>
              <w:jc w:val="left"/>
            </w:pPr>
            <w:r>
              <w:t xml:space="preserve">Рейды по местам массового отдыха несовершеннолетних и семей с детьми (парки, пляжи, детские и спортивные площадки, дворовые территории и др.)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44" w:rsidRDefault="005C0842">
            <w:pPr>
              <w:spacing w:after="0" w:line="259" w:lineRule="auto"/>
              <w:ind w:left="16" w:hanging="16"/>
              <w:jc w:val="center"/>
            </w:pPr>
            <w:r>
              <w:t xml:space="preserve">июнь-август 2026г. ноябрь 2026г. – февраль 2027г. 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44" w:rsidRDefault="005C0842">
            <w:pPr>
              <w:spacing w:after="0" w:line="259" w:lineRule="auto"/>
              <w:ind w:left="0" w:right="10" w:firstLine="0"/>
              <w:jc w:val="center"/>
            </w:pPr>
            <w:r>
              <w:t xml:space="preserve">члены рабочей группы, </w:t>
            </w:r>
          </w:p>
          <w:p w:rsidR="000E7E44" w:rsidRDefault="005C0842">
            <w:pPr>
              <w:spacing w:after="0" w:line="259" w:lineRule="auto"/>
              <w:ind w:left="0" w:right="9" w:firstLine="0"/>
              <w:jc w:val="center"/>
            </w:pPr>
            <w:r>
              <w:t xml:space="preserve">руководители органов и </w:t>
            </w:r>
          </w:p>
          <w:p w:rsidR="000E7E44" w:rsidRDefault="005C0842">
            <w:pPr>
              <w:spacing w:after="0" w:line="259" w:lineRule="auto"/>
              <w:ind w:left="0" w:firstLine="0"/>
              <w:jc w:val="center"/>
            </w:pPr>
            <w:r>
              <w:t xml:space="preserve">учреждений системы профилактики </w:t>
            </w:r>
          </w:p>
        </w:tc>
      </w:tr>
      <w:tr w:rsidR="000E7E44">
        <w:trPr>
          <w:trHeight w:val="127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44" w:rsidRDefault="005C0842">
            <w:pPr>
              <w:spacing w:after="0" w:line="259" w:lineRule="auto"/>
              <w:ind w:left="0" w:right="38" w:firstLine="0"/>
              <w:jc w:val="center"/>
            </w:pPr>
            <w:r>
              <w:t xml:space="preserve">2. 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44" w:rsidRDefault="005C0842">
            <w:pPr>
              <w:spacing w:after="0" w:line="259" w:lineRule="auto"/>
              <w:ind w:left="0" w:firstLine="0"/>
              <w:jc w:val="left"/>
            </w:pPr>
            <w:r>
              <w:t xml:space="preserve">Мероприятия, направленные на обнаружение заброшенных или недостроенных объектов, представляющих угрозу жизни и здоровья несовершеннолетних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44" w:rsidRDefault="005C0842">
            <w:pPr>
              <w:spacing w:after="0" w:line="259" w:lineRule="auto"/>
              <w:ind w:left="224" w:right="173" w:firstLine="0"/>
              <w:jc w:val="center"/>
            </w:pPr>
            <w:r>
              <w:t xml:space="preserve">июль 2026г. ноябрь 2026г.  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44" w:rsidRDefault="005C0842">
            <w:pPr>
              <w:spacing w:after="0" w:line="259" w:lineRule="auto"/>
              <w:ind w:left="0" w:right="13" w:firstLine="0"/>
              <w:jc w:val="center"/>
            </w:pPr>
            <w:r>
              <w:t xml:space="preserve">члены рабочей группы </w:t>
            </w:r>
          </w:p>
        </w:tc>
      </w:tr>
      <w:tr w:rsidR="000E7E44">
        <w:trPr>
          <w:trHeight w:val="127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44" w:rsidRDefault="005C0842">
            <w:pPr>
              <w:spacing w:after="0" w:line="259" w:lineRule="auto"/>
              <w:ind w:left="0" w:right="38" w:firstLine="0"/>
              <w:jc w:val="center"/>
            </w:pPr>
            <w:r>
              <w:t xml:space="preserve">3. 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44" w:rsidRDefault="005C0842">
            <w:pPr>
              <w:spacing w:after="0" w:line="259" w:lineRule="auto"/>
              <w:ind w:left="0" w:right="110" w:firstLine="0"/>
            </w:pPr>
            <w:r>
              <w:t xml:space="preserve">Рейдовые мероприятия по спортивным площадкам,  детским игровым площадкам на предмет проверки исправности спортивного и игрового оборудования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44" w:rsidRDefault="005C0842">
            <w:pPr>
              <w:spacing w:after="0" w:line="259" w:lineRule="auto"/>
              <w:ind w:left="0" w:right="38" w:firstLine="0"/>
              <w:jc w:val="center"/>
            </w:pPr>
            <w:r>
              <w:t xml:space="preserve">июнь, август 2026г. </w:t>
            </w:r>
          </w:p>
          <w:p w:rsidR="000E7E44" w:rsidRDefault="005C0842">
            <w:pPr>
              <w:spacing w:after="0" w:line="259" w:lineRule="auto"/>
              <w:ind w:left="0" w:right="41" w:firstLine="0"/>
              <w:jc w:val="center"/>
            </w:pPr>
            <w:r>
              <w:t xml:space="preserve">ноябрь 2026г.  </w:t>
            </w:r>
          </w:p>
          <w:p w:rsidR="000E7E44" w:rsidRDefault="005C0842">
            <w:pPr>
              <w:spacing w:after="0" w:line="259" w:lineRule="auto"/>
              <w:ind w:left="190" w:firstLine="0"/>
              <w:jc w:val="center"/>
            </w:pPr>
            <w:r>
              <w:t xml:space="preserve"> 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44" w:rsidRDefault="005C0842">
            <w:pPr>
              <w:spacing w:after="0" w:line="259" w:lineRule="auto"/>
              <w:ind w:left="0" w:right="10" w:firstLine="0"/>
              <w:jc w:val="center"/>
            </w:pPr>
            <w:r>
              <w:t xml:space="preserve">члены рабочей группы, </w:t>
            </w:r>
          </w:p>
          <w:p w:rsidR="000E7E44" w:rsidRDefault="005C0842">
            <w:pPr>
              <w:spacing w:after="0" w:line="259" w:lineRule="auto"/>
              <w:ind w:left="0" w:right="9" w:firstLine="0"/>
              <w:jc w:val="center"/>
            </w:pPr>
            <w:r>
              <w:t xml:space="preserve">руководители органов и </w:t>
            </w:r>
          </w:p>
          <w:p w:rsidR="000E7E44" w:rsidRDefault="005C0842">
            <w:pPr>
              <w:spacing w:after="0" w:line="259" w:lineRule="auto"/>
              <w:ind w:left="0" w:firstLine="0"/>
              <w:jc w:val="center"/>
            </w:pPr>
            <w:r>
              <w:t xml:space="preserve">учреждений системы профилактики </w:t>
            </w:r>
          </w:p>
        </w:tc>
      </w:tr>
      <w:tr w:rsidR="000E7E44">
        <w:trPr>
          <w:trHeight w:val="127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44" w:rsidRDefault="005C0842">
            <w:pPr>
              <w:spacing w:after="0" w:line="259" w:lineRule="auto"/>
              <w:ind w:left="0" w:right="38" w:firstLine="0"/>
              <w:jc w:val="center"/>
            </w:pPr>
            <w:r>
              <w:t xml:space="preserve">4. 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44" w:rsidRDefault="005C0842">
            <w:pPr>
              <w:spacing w:after="0" w:line="259" w:lineRule="auto"/>
              <w:ind w:left="0" w:firstLine="0"/>
              <w:jc w:val="left"/>
            </w:pPr>
            <w:r>
              <w:t xml:space="preserve">Организация и проведение рейдовых мероприятий в ночное время с целью контроля за соблюдением несовершеннолетними «комендантского часа»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44" w:rsidRDefault="005C0842">
            <w:pPr>
              <w:spacing w:after="0" w:line="259" w:lineRule="auto"/>
              <w:ind w:left="93" w:hanging="16"/>
              <w:jc w:val="center"/>
            </w:pPr>
            <w:r>
              <w:t xml:space="preserve">июнь-август 2026г. ноябрь 2026г. – февраль 2027г. 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44" w:rsidRDefault="005C0842">
            <w:pPr>
              <w:spacing w:after="0" w:line="259" w:lineRule="auto"/>
              <w:ind w:left="0" w:right="10" w:firstLine="0"/>
              <w:jc w:val="center"/>
            </w:pPr>
            <w:r>
              <w:t xml:space="preserve">члены рабочей группы, </w:t>
            </w:r>
          </w:p>
          <w:p w:rsidR="000E7E44" w:rsidRDefault="005C0842">
            <w:pPr>
              <w:spacing w:after="0" w:line="259" w:lineRule="auto"/>
              <w:ind w:left="0" w:right="9" w:firstLine="0"/>
              <w:jc w:val="center"/>
            </w:pPr>
            <w:r>
              <w:t xml:space="preserve">руководители органов и </w:t>
            </w:r>
          </w:p>
          <w:p w:rsidR="000E7E44" w:rsidRDefault="005C0842">
            <w:pPr>
              <w:spacing w:after="0" w:line="259" w:lineRule="auto"/>
              <w:ind w:left="0" w:firstLine="0"/>
              <w:jc w:val="center"/>
            </w:pPr>
            <w:r>
              <w:t xml:space="preserve">учреждений системы профилактики </w:t>
            </w:r>
          </w:p>
        </w:tc>
      </w:tr>
      <w:tr w:rsidR="000E7E44">
        <w:trPr>
          <w:trHeight w:val="279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44" w:rsidRDefault="005C0842">
            <w:pPr>
              <w:spacing w:after="0" w:line="259" w:lineRule="auto"/>
              <w:ind w:left="0" w:right="38" w:firstLine="0"/>
              <w:jc w:val="center"/>
            </w:pPr>
            <w:r>
              <w:t xml:space="preserve">5. 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44" w:rsidRDefault="005C0842">
            <w:pPr>
              <w:spacing w:after="0" w:line="259" w:lineRule="auto"/>
              <w:ind w:left="0" w:firstLine="0"/>
              <w:jc w:val="left"/>
            </w:pPr>
            <w:r>
              <w:t xml:space="preserve">Осуществление проверок по месту жительства семей и несовершеннолетних, состоящих на персонифицированном учете в территориальной комиссии, профилактическом учете ОДН МО МВД России «Серовский» с целью обследования жилищно-бытовых условий, контроля за исполнением родителями своих обязанностей по воспитанию, содержанию детей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44" w:rsidRDefault="005C0842">
            <w:pPr>
              <w:spacing w:after="0" w:line="259" w:lineRule="auto"/>
              <w:ind w:left="93" w:hanging="16"/>
              <w:jc w:val="center"/>
            </w:pPr>
            <w:r>
              <w:t xml:space="preserve">июнь-август 2026г. ноябрь 2026г. – февраль 2027г. 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44" w:rsidRDefault="005C0842">
            <w:pPr>
              <w:spacing w:after="0" w:line="259" w:lineRule="auto"/>
              <w:ind w:left="0" w:right="10" w:firstLine="0"/>
              <w:jc w:val="center"/>
            </w:pPr>
            <w:r>
              <w:t xml:space="preserve">члены рабочей группы, </w:t>
            </w:r>
          </w:p>
          <w:p w:rsidR="000E7E44" w:rsidRDefault="00030800">
            <w:pPr>
              <w:spacing w:after="0" w:line="259" w:lineRule="auto"/>
              <w:ind w:left="0" w:right="11" w:firstLine="0"/>
              <w:jc w:val="center"/>
            </w:pPr>
            <w:bookmarkStart w:id="0" w:name="_GoBack"/>
            <w:bookmarkEnd w:id="0"/>
            <w:r>
              <w:t>руководители органов</w:t>
            </w:r>
            <w:r w:rsidR="005C0842">
              <w:t xml:space="preserve"> и </w:t>
            </w:r>
          </w:p>
          <w:p w:rsidR="000E7E44" w:rsidRDefault="005C0842">
            <w:pPr>
              <w:spacing w:after="0" w:line="259" w:lineRule="auto"/>
              <w:ind w:left="0" w:firstLine="0"/>
              <w:jc w:val="center"/>
            </w:pPr>
            <w:r>
              <w:t xml:space="preserve">учреждений системы профилактики </w:t>
            </w:r>
          </w:p>
        </w:tc>
      </w:tr>
      <w:tr w:rsidR="000E7E44">
        <w:trPr>
          <w:trHeight w:val="127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44" w:rsidRDefault="005C0842">
            <w:pPr>
              <w:spacing w:after="0" w:line="259" w:lineRule="auto"/>
              <w:ind w:left="0" w:right="38" w:firstLine="0"/>
              <w:jc w:val="center"/>
            </w:pPr>
            <w:r>
              <w:t xml:space="preserve">6. 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44" w:rsidRDefault="005C0842">
            <w:pPr>
              <w:spacing w:after="0" w:line="259" w:lineRule="auto"/>
              <w:ind w:left="0" w:firstLine="0"/>
              <w:jc w:val="left"/>
            </w:pPr>
            <w:r>
              <w:t xml:space="preserve">Осуществление проверок семей и несовершеннолетних, состоящих на всех видах профилактического учета, с целью контроля за соблюдением мер пожарной безопасности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44" w:rsidRDefault="005C0842">
            <w:pPr>
              <w:spacing w:after="0" w:line="238" w:lineRule="auto"/>
              <w:ind w:left="0" w:firstLine="0"/>
              <w:jc w:val="center"/>
            </w:pPr>
            <w:r>
              <w:t xml:space="preserve">июнь-август 2026г. ноябрь 2026г. – </w:t>
            </w:r>
          </w:p>
          <w:p w:rsidR="000E7E44" w:rsidRDefault="005C0842">
            <w:pPr>
              <w:spacing w:after="0" w:line="259" w:lineRule="auto"/>
              <w:ind w:left="485" w:firstLine="0"/>
              <w:jc w:val="left"/>
            </w:pPr>
            <w:r>
              <w:t xml:space="preserve">февраль 2027г. </w:t>
            </w:r>
          </w:p>
          <w:p w:rsidR="000E7E44" w:rsidRDefault="005C0842">
            <w:pPr>
              <w:spacing w:after="0" w:line="259" w:lineRule="auto"/>
              <w:ind w:left="190" w:firstLine="0"/>
              <w:jc w:val="center"/>
            </w:pPr>
            <w:r>
              <w:t xml:space="preserve"> 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44" w:rsidRDefault="005C0842">
            <w:pPr>
              <w:spacing w:after="0" w:line="259" w:lineRule="auto"/>
              <w:ind w:left="0" w:right="10" w:firstLine="0"/>
              <w:jc w:val="center"/>
            </w:pPr>
            <w:r>
              <w:t xml:space="preserve">члены рабочей группы, </w:t>
            </w:r>
          </w:p>
          <w:p w:rsidR="000E7E44" w:rsidRDefault="005C0842">
            <w:pPr>
              <w:spacing w:after="0" w:line="259" w:lineRule="auto"/>
              <w:ind w:left="0" w:right="9" w:firstLine="0"/>
              <w:jc w:val="center"/>
            </w:pPr>
            <w:r>
              <w:t xml:space="preserve">руководители органов и </w:t>
            </w:r>
          </w:p>
          <w:p w:rsidR="000E7E44" w:rsidRDefault="005C0842">
            <w:pPr>
              <w:spacing w:after="0" w:line="259" w:lineRule="auto"/>
              <w:ind w:left="0" w:firstLine="0"/>
              <w:jc w:val="center"/>
            </w:pPr>
            <w:r>
              <w:t xml:space="preserve">учреждений системы профилактики </w:t>
            </w:r>
          </w:p>
        </w:tc>
      </w:tr>
      <w:tr w:rsidR="000E7E44">
        <w:trPr>
          <w:trHeight w:val="127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44" w:rsidRDefault="005C0842">
            <w:pPr>
              <w:spacing w:after="0" w:line="259" w:lineRule="auto"/>
              <w:ind w:left="0" w:right="38" w:firstLine="0"/>
              <w:jc w:val="center"/>
            </w:pPr>
            <w:r>
              <w:t xml:space="preserve">7. 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44" w:rsidRDefault="005C0842">
            <w:pPr>
              <w:spacing w:after="0" w:line="259" w:lineRule="auto"/>
              <w:ind w:left="0" w:firstLine="0"/>
              <w:jc w:val="left"/>
            </w:pPr>
            <w:r>
              <w:t xml:space="preserve">Размещение в средствах массовой информации, социальных сетях, родительских чатах информации о правилах безопасности, по профилактике гибели и травматизма </w:t>
            </w:r>
            <w:r w:rsidR="00F422C2">
              <w:t>детей</w:t>
            </w:r>
          </w:p>
          <w:p w:rsidR="00F422C2" w:rsidRDefault="00F422C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44" w:rsidRDefault="005C0842">
            <w:pPr>
              <w:spacing w:after="0" w:line="259" w:lineRule="auto"/>
              <w:ind w:left="93" w:hanging="16"/>
              <w:jc w:val="center"/>
            </w:pPr>
            <w:r>
              <w:t xml:space="preserve">июнь-август 2026г. ноябрь 2026г. – февраль 2027г. 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44" w:rsidRDefault="005C0842">
            <w:pPr>
              <w:spacing w:after="0" w:line="259" w:lineRule="auto"/>
              <w:ind w:left="0" w:right="10" w:firstLine="0"/>
              <w:jc w:val="center"/>
            </w:pPr>
            <w:r>
              <w:t xml:space="preserve">члены рабочей группы, </w:t>
            </w:r>
          </w:p>
          <w:p w:rsidR="000E7E44" w:rsidRDefault="005C0842">
            <w:pPr>
              <w:spacing w:after="0" w:line="259" w:lineRule="auto"/>
              <w:ind w:left="0" w:right="9" w:firstLine="0"/>
              <w:jc w:val="center"/>
            </w:pPr>
            <w:r>
              <w:t xml:space="preserve">руководители органов и </w:t>
            </w:r>
          </w:p>
          <w:p w:rsidR="000E7E44" w:rsidRDefault="005C0842">
            <w:pPr>
              <w:spacing w:after="0" w:line="259" w:lineRule="auto"/>
              <w:ind w:left="0" w:firstLine="0"/>
              <w:jc w:val="center"/>
            </w:pPr>
            <w:r>
              <w:t xml:space="preserve">учреждений системы профилактики </w:t>
            </w:r>
          </w:p>
        </w:tc>
      </w:tr>
    </w:tbl>
    <w:p w:rsidR="000E7E44" w:rsidRDefault="000E7E44">
      <w:pPr>
        <w:spacing w:after="0" w:line="259" w:lineRule="auto"/>
        <w:ind w:left="-1136" w:right="36" w:firstLine="0"/>
        <w:jc w:val="left"/>
      </w:pPr>
    </w:p>
    <w:tbl>
      <w:tblPr>
        <w:tblStyle w:val="TableGrid"/>
        <w:tblW w:w="10140" w:type="dxa"/>
        <w:tblInd w:w="175" w:type="dxa"/>
        <w:tblCellMar>
          <w:top w:w="56" w:type="dxa"/>
          <w:left w:w="106" w:type="dxa"/>
          <w:right w:w="22" w:type="dxa"/>
        </w:tblCellMar>
        <w:tblLook w:val="04A0" w:firstRow="1" w:lastRow="0" w:firstColumn="1" w:lastColumn="0" w:noHBand="0" w:noVBand="1"/>
      </w:tblPr>
      <w:tblGrid>
        <w:gridCol w:w="540"/>
        <w:gridCol w:w="3963"/>
        <w:gridCol w:w="2410"/>
        <w:gridCol w:w="3227"/>
      </w:tblGrid>
      <w:tr w:rsidR="000E7E44">
        <w:trPr>
          <w:trHeight w:val="330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44" w:rsidRDefault="005C0842">
            <w:pPr>
              <w:spacing w:after="0" w:line="259" w:lineRule="auto"/>
              <w:ind w:left="0" w:right="84" w:firstLine="0"/>
              <w:jc w:val="center"/>
            </w:pPr>
            <w:r>
              <w:lastRenderedPageBreak/>
              <w:t xml:space="preserve">8. 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44" w:rsidRDefault="005C0842">
            <w:pPr>
              <w:spacing w:after="0" w:line="259" w:lineRule="auto"/>
              <w:ind w:left="0" w:right="27" w:firstLine="0"/>
              <w:jc w:val="left"/>
            </w:pPr>
            <w:r>
              <w:t xml:space="preserve">Проведение профилактических бесед и инструктажей с родителями (законными представителями) несовершеннолетних о надлежащем исполнении родительских обязанностей, об осуществлении должного контроля за времяпровождением детей, особенно малолетних, об исключении отрицательного влияния на детей, по правилам безопасного поведения (на дорогах, у водоёмов, в быту, в интернете)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44" w:rsidRDefault="005C0842">
            <w:pPr>
              <w:spacing w:after="0" w:line="259" w:lineRule="auto"/>
              <w:ind w:left="281" w:firstLine="0"/>
              <w:jc w:val="left"/>
            </w:pPr>
            <w:r>
              <w:t xml:space="preserve">июнь-август 2026г. </w:t>
            </w:r>
          </w:p>
          <w:p w:rsidR="000E7E44" w:rsidRDefault="005C0842">
            <w:pPr>
              <w:spacing w:after="0" w:line="259" w:lineRule="auto"/>
              <w:ind w:left="399" w:firstLine="60"/>
              <w:jc w:val="left"/>
            </w:pPr>
            <w:r>
              <w:t xml:space="preserve">ноябрь 2026г. – февраль 2027г. 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44" w:rsidRDefault="005C0842">
            <w:pPr>
              <w:spacing w:after="0" w:line="259" w:lineRule="auto"/>
              <w:ind w:left="0" w:right="55" w:firstLine="0"/>
              <w:jc w:val="center"/>
            </w:pPr>
            <w:r>
              <w:t xml:space="preserve">члены рабочей группы, </w:t>
            </w:r>
          </w:p>
          <w:p w:rsidR="000E7E44" w:rsidRDefault="005C0842">
            <w:pPr>
              <w:spacing w:after="0" w:line="259" w:lineRule="auto"/>
              <w:ind w:left="0" w:right="55" w:firstLine="0"/>
              <w:jc w:val="center"/>
            </w:pPr>
            <w:r>
              <w:t xml:space="preserve">руководители органов и </w:t>
            </w:r>
          </w:p>
          <w:p w:rsidR="000E7E44" w:rsidRDefault="005C0842">
            <w:pPr>
              <w:spacing w:after="0" w:line="259" w:lineRule="auto"/>
              <w:ind w:left="0" w:firstLine="0"/>
              <w:jc w:val="center"/>
            </w:pPr>
            <w:r>
              <w:t xml:space="preserve">учреждений системы профилактики </w:t>
            </w:r>
          </w:p>
        </w:tc>
      </w:tr>
      <w:tr w:rsidR="000E7E44">
        <w:trPr>
          <w:trHeight w:val="253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44" w:rsidRDefault="005C0842">
            <w:pPr>
              <w:spacing w:after="0" w:line="259" w:lineRule="auto"/>
              <w:ind w:left="0" w:right="84" w:firstLine="0"/>
              <w:jc w:val="center"/>
            </w:pPr>
            <w:r>
              <w:t xml:space="preserve">9. 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44" w:rsidRDefault="005C0842">
            <w:pPr>
              <w:spacing w:after="0" w:line="259" w:lineRule="auto"/>
              <w:ind w:left="0" w:right="70" w:firstLine="0"/>
              <w:jc w:val="left"/>
            </w:pPr>
            <w:r>
              <w:t xml:space="preserve">Проведение профилактических мероприятий (викторины, лекции, деловые игры, конкурсы и т.п.), направленных на формирование у несовершеннолетних навыков  законопослушного поведения, здорового образа жизни,  безопасного поведения, в том числе  при возникновении чрезвычайных ситуаций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44" w:rsidRDefault="005C0842">
            <w:pPr>
              <w:spacing w:after="0" w:line="259" w:lineRule="auto"/>
              <w:ind w:left="122" w:hanging="18"/>
              <w:jc w:val="center"/>
            </w:pPr>
            <w:r>
              <w:t xml:space="preserve">июнь-август 2026г. ноябрь 2026г.– февраль 2027г. 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44" w:rsidRDefault="005C0842">
            <w:pPr>
              <w:spacing w:after="0" w:line="259" w:lineRule="auto"/>
              <w:ind w:left="0" w:right="56" w:firstLine="0"/>
              <w:jc w:val="center"/>
            </w:pPr>
            <w:r>
              <w:t xml:space="preserve">члены рабочей группы, </w:t>
            </w:r>
          </w:p>
          <w:p w:rsidR="000E7E44" w:rsidRDefault="005C0842">
            <w:pPr>
              <w:spacing w:after="0" w:line="259" w:lineRule="auto"/>
              <w:ind w:left="0" w:right="55" w:firstLine="0"/>
              <w:jc w:val="center"/>
            </w:pPr>
            <w:r>
              <w:t xml:space="preserve">руководители органов и </w:t>
            </w:r>
          </w:p>
          <w:p w:rsidR="000E7E44" w:rsidRDefault="005C0842">
            <w:pPr>
              <w:spacing w:after="0" w:line="259" w:lineRule="auto"/>
              <w:ind w:left="0" w:firstLine="0"/>
              <w:jc w:val="center"/>
            </w:pPr>
            <w:r>
              <w:t xml:space="preserve">учреждений системы профилактики </w:t>
            </w:r>
          </w:p>
        </w:tc>
      </w:tr>
      <w:tr w:rsidR="000E7E44">
        <w:trPr>
          <w:trHeight w:val="15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44" w:rsidRDefault="005C0842">
            <w:pPr>
              <w:spacing w:after="0" w:line="259" w:lineRule="auto"/>
              <w:ind w:left="26" w:firstLine="0"/>
              <w:jc w:val="left"/>
            </w:pPr>
            <w:r>
              <w:t xml:space="preserve">10. 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44" w:rsidRDefault="005C0842">
            <w:pPr>
              <w:spacing w:after="0" w:line="259" w:lineRule="auto"/>
              <w:ind w:left="0" w:right="13" w:firstLine="0"/>
              <w:jc w:val="left"/>
            </w:pPr>
            <w:r>
              <w:t xml:space="preserve">Организация профилактических акций и </w:t>
            </w:r>
            <w:proofErr w:type="spellStart"/>
            <w:r>
              <w:t>флешмобов</w:t>
            </w:r>
            <w:proofErr w:type="spellEnd"/>
            <w:r>
              <w:t xml:space="preserve"> против терроризма и экстремизма, демонстрация видеороликов и проведение интерактивных занятий для несовершеннолетних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44" w:rsidRDefault="005C0842">
            <w:pPr>
              <w:spacing w:after="0" w:line="259" w:lineRule="auto"/>
              <w:ind w:left="122" w:hanging="18"/>
              <w:jc w:val="center"/>
            </w:pPr>
            <w:r>
              <w:t xml:space="preserve">июнь-август 2026г. ноябрь 2026г.– февраль 2027г. 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44" w:rsidRDefault="005C0842">
            <w:pPr>
              <w:spacing w:after="0" w:line="259" w:lineRule="auto"/>
              <w:ind w:left="0" w:right="56" w:firstLine="0"/>
              <w:jc w:val="center"/>
            </w:pPr>
            <w:r>
              <w:t xml:space="preserve">члены рабочей группы, </w:t>
            </w:r>
          </w:p>
          <w:p w:rsidR="000E7E44" w:rsidRDefault="005C0842">
            <w:pPr>
              <w:spacing w:after="0" w:line="259" w:lineRule="auto"/>
              <w:ind w:left="0" w:right="55" w:firstLine="0"/>
              <w:jc w:val="center"/>
            </w:pPr>
            <w:r>
              <w:t xml:space="preserve">руководители органов и </w:t>
            </w:r>
          </w:p>
          <w:p w:rsidR="000E7E44" w:rsidRDefault="005C0842">
            <w:pPr>
              <w:spacing w:after="0" w:line="259" w:lineRule="auto"/>
              <w:ind w:left="0" w:firstLine="0"/>
              <w:jc w:val="center"/>
            </w:pPr>
            <w:r>
              <w:t xml:space="preserve">учреждений системы профилактики </w:t>
            </w:r>
          </w:p>
        </w:tc>
      </w:tr>
      <w:tr w:rsidR="000E7E44">
        <w:trPr>
          <w:trHeight w:val="279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44" w:rsidRDefault="005C0842">
            <w:pPr>
              <w:spacing w:after="0" w:line="259" w:lineRule="auto"/>
              <w:ind w:left="26" w:firstLine="0"/>
              <w:jc w:val="left"/>
            </w:pPr>
            <w:r>
              <w:t xml:space="preserve">11.  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44" w:rsidRDefault="005C0842">
            <w:pPr>
              <w:spacing w:after="0" w:line="259" w:lineRule="auto"/>
              <w:ind w:left="0" w:firstLine="0"/>
              <w:jc w:val="left"/>
            </w:pPr>
            <w:r>
              <w:t xml:space="preserve">Проведение с несовершеннолетними  бесед и инструктажей по правилам безопасного поведения (на дорогах, в лесу, у водоемов, в быту, интернете), о недопустимости нахождения на объектах повышенной опасности, о недопустимости выхода на тонкий лед, о соблюдении правил дорожного движения, пожарной безопасности,  о правилах поведения на объектах железнодорожного транспорта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44" w:rsidRDefault="005C0842">
            <w:pPr>
              <w:spacing w:after="0" w:line="259" w:lineRule="auto"/>
              <w:ind w:left="93" w:hanging="16"/>
              <w:jc w:val="center"/>
            </w:pPr>
            <w:r>
              <w:t xml:space="preserve">июнь-август 2026г. ноябрь 2026г. – февраль 2027г. 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44" w:rsidRDefault="005C0842">
            <w:pPr>
              <w:spacing w:after="0" w:line="259" w:lineRule="auto"/>
              <w:ind w:left="0" w:right="56" w:firstLine="0"/>
              <w:jc w:val="center"/>
            </w:pPr>
            <w:r>
              <w:t xml:space="preserve">члены рабочей группы, </w:t>
            </w:r>
          </w:p>
          <w:p w:rsidR="000E7E44" w:rsidRDefault="005C0842">
            <w:pPr>
              <w:spacing w:after="0" w:line="259" w:lineRule="auto"/>
              <w:ind w:left="0" w:right="55" w:firstLine="0"/>
              <w:jc w:val="center"/>
            </w:pPr>
            <w:r>
              <w:t xml:space="preserve">руководители органов и </w:t>
            </w:r>
          </w:p>
          <w:p w:rsidR="000E7E44" w:rsidRDefault="005C0842">
            <w:pPr>
              <w:spacing w:after="0" w:line="259" w:lineRule="auto"/>
              <w:ind w:left="0" w:firstLine="0"/>
              <w:jc w:val="center"/>
            </w:pPr>
            <w:r>
              <w:t xml:space="preserve">учреждений системы профилактики </w:t>
            </w:r>
          </w:p>
        </w:tc>
      </w:tr>
      <w:tr w:rsidR="000E7E44">
        <w:trPr>
          <w:trHeight w:val="127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44" w:rsidRDefault="005C0842">
            <w:pPr>
              <w:spacing w:after="0" w:line="259" w:lineRule="auto"/>
              <w:ind w:left="26" w:firstLine="0"/>
              <w:jc w:val="left"/>
            </w:pPr>
            <w:r>
              <w:t xml:space="preserve">12. 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44" w:rsidRDefault="005C0842">
            <w:pPr>
              <w:spacing w:after="0" w:line="259" w:lineRule="auto"/>
              <w:ind w:left="0" w:right="77" w:firstLine="0"/>
              <w:jc w:val="left"/>
            </w:pPr>
            <w:r>
              <w:t xml:space="preserve">Проведение регулярных опросов и анкетирования среди детей и родителей (законных представителей) для выявления наиболее актуальных рисков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44" w:rsidRDefault="005C0842">
            <w:pPr>
              <w:spacing w:after="0" w:line="259" w:lineRule="auto"/>
              <w:ind w:left="93" w:hanging="16"/>
              <w:jc w:val="center"/>
            </w:pPr>
            <w:r>
              <w:t xml:space="preserve">июнь-август 2026г. ноябрь 2026г. – февраль 2027г. 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44" w:rsidRDefault="005C0842">
            <w:pPr>
              <w:spacing w:after="0" w:line="259" w:lineRule="auto"/>
              <w:ind w:left="0" w:right="56" w:firstLine="0"/>
              <w:jc w:val="center"/>
            </w:pPr>
            <w:r>
              <w:t xml:space="preserve">члены рабочей группы, </w:t>
            </w:r>
          </w:p>
          <w:p w:rsidR="000E7E44" w:rsidRDefault="005C0842">
            <w:pPr>
              <w:spacing w:after="0" w:line="259" w:lineRule="auto"/>
              <w:ind w:left="0" w:right="55" w:firstLine="0"/>
              <w:jc w:val="center"/>
            </w:pPr>
            <w:r>
              <w:t xml:space="preserve">руководители органов и </w:t>
            </w:r>
          </w:p>
          <w:p w:rsidR="000E7E44" w:rsidRDefault="005C0842">
            <w:pPr>
              <w:spacing w:after="0" w:line="259" w:lineRule="auto"/>
              <w:ind w:left="0" w:firstLine="0"/>
              <w:jc w:val="center"/>
            </w:pPr>
            <w:r>
              <w:t xml:space="preserve">учреждений системы профилактики </w:t>
            </w:r>
          </w:p>
        </w:tc>
      </w:tr>
      <w:tr w:rsidR="000E7E44">
        <w:trPr>
          <w:trHeight w:val="102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44" w:rsidRDefault="005C0842">
            <w:pPr>
              <w:spacing w:after="0" w:line="259" w:lineRule="auto"/>
              <w:ind w:left="26" w:firstLine="0"/>
              <w:jc w:val="left"/>
            </w:pPr>
            <w:r>
              <w:t xml:space="preserve">13.  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44" w:rsidRDefault="005C0842">
            <w:pPr>
              <w:spacing w:after="0" w:line="259" w:lineRule="auto"/>
              <w:ind w:left="0" w:firstLine="0"/>
              <w:jc w:val="left"/>
            </w:pPr>
            <w:r>
              <w:t xml:space="preserve">Распространение тематических буклетов и памяток по безопасности жизнедеятельности, демонстрация тематических видеороликов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44" w:rsidRDefault="005C0842">
            <w:pPr>
              <w:spacing w:after="0" w:line="259" w:lineRule="auto"/>
              <w:ind w:left="93" w:hanging="16"/>
              <w:jc w:val="center"/>
            </w:pPr>
            <w:r>
              <w:t xml:space="preserve">июнь-август 2026г. ноябрь 2026г. – февраль 2027г. 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44" w:rsidRDefault="005C0842">
            <w:pPr>
              <w:spacing w:after="0" w:line="259" w:lineRule="auto"/>
              <w:ind w:left="0" w:right="56" w:firstLine="0"/>
              <w:jc w:val="center"/>
            </w:pPr>
            <w:r>
              <w:t xml:space="preserve">члены рабочей группы, </w:t>
            </w:r>
          </w:p>
          <w:p w:rsidR="000E7E44" w:rsidRDefault="005C0842">
            <w:pPr>
              <w:spacing w:after="0" w:line="259" w:lineRule="auto"/>
              <w:ind w:left="0" w:right="55" w:firstLine="0"/>
              <w:jc w:val="center"/>
            </w:pPr>
            <w:r>
              <w:t xml:space="preserve">руководители органов и </w:t>
            </w:r>
          </w:p>
          <w:p w:rsidR="000E7E44" w:rsidRDefault="005C0842">
            <w:pPr>
              <w:spacing w:after="0" w:line="259" w:lineRule="auto"/>
              <w:ind w:left="0" w:firstLine="0"/>
              <w:jc w:val="center"/>
            </w:pPr>
            <w:r>
              <w:t xml:space="preserve">учреждений системы профилактики </w:t>
            </w:r>
          </w:p>
        </w:tc>
      </w:tr>
      <w:tr w:rsidR="000E7E44">
        <w:trPr>
          <w:trHeight w:val="127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44" w:rsidRDefault="005C0842">
            <w:pPr>
              <w:spacing w:after="0" w:line="259" w:lineRule="auto"/>
              <w:ind w:left="26" w:firstLine="0"/>
              <w:jc w:val="left"/>
            </w:pPr>
            <w:r>
              <w:lastRenderedPageBreak/>
              <w:t xml:space="preserve">14. 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44" w:rsidRDefault="005C0842">
            <w:pPr>
              <w:spacing w:after="0" w:line="259" w:lineRule="auto"/>
              <w:ind w:left="0" w:right="170" w:firstLine="0"/>
            </w:pPr>
            <w:r>
              <w:t xml:space="preserve">Осуществление патронажей семей «группы риска» и семей, состоящих на персонифицированном учете в территориальной комиссии,  имеющих новорожденных детей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44" w:rsidRDefault="005C0842">
            <w:pPr>
              <w:spacing w:after="0" w:line="259" w:lineRule="auto"/>
              <w:ind w:left="93" w:hanging="16"/>
              <w:jc w:val="center"/>
            </w:pPr>
            <w:r>
              <w:t xml:space="preserve">июнь-август 2026г. ноябрь 2026г. – февраль 2027г. 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44" w:rsidRDefault="005C0842">
            <w:pPr>
              <w:spacing w:after="0" w:line="259" w:lineRule="auto"/>
              <w:ind w:left="0" w:right="56" w:firstLine="0"/>
              <w:jc w:val="center"/>
            </w:pPr>
            <w:r>
              <w:t xml:space="preserve">члены рабочей группы, </w:t>
            </w:r>
          </w:p>
          <w:p w:rsidR="000E7E44" w:rsidRDefault="005C0842">
            <w:pPr>
              <w:spacing w:after="0" w:line="259" w:lineRule="auto"/>
              <w:ind w:left="0" w:right="55" w:firstLine="0"/>
              <w:jc w:val="center"/>
            </w:pPr>
            <w:r>
              <w:t xml:space="preserve">руководители органов и </w:t>
            </w:r>
          </w:p>
          <w:p w:rsidR="000E7E44" w:rsidRDefault="005C0842">
            <w:pPr>
              <w:spacing w:after="0" w:line="259" w:lineRule="auto"/>
              <w:ind w:left="0" w:firstLine="0"/>
              <w:jc w:val="center"/>
            </w:pPr>
            <w:r>
              <w:t xml:space="preserve">учреждений системы профилактики </w:t>
            </w:r>
          </w:p>
        </w:tc>
      </w:tr>
      <w:tr w:rsidR="000E7E44">
        <w:trPr>
          <w:trHeight w:val="76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44" w:rsidRDefault="005C0842">
            <w:pPr>
              <w:spacing w:after="0" w:line="259" w:lineRule="auto"/>
              <w:ind w:left="26" w:firstLine="0"/>
              <w:jc w:val="left"/>
            </w:pPr>
            <w:r>
              <w:t xml:space="preserve">15. 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44" w:rsidRDefault="005C0842">
            <w:pPr>
              <w:spacing w:after="0" w:line="259" w:lineRule="auto"/>
              <w:ind w:left="0" w:firstLine="0"/>
              <w:jc w:val="left"/>
            </w:pPr>
            <w:r>
              <w:t xml:space="preserve">Размещение информации об итогах  акции на официальных сайтах учреждений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44" w:rsidRDefault="005C0842">
            <w:pPr>
              <w:spacing w:after="0" w:line="259" w:lineRule="auto"/>
              <w:ind w:left="227" w:right="27" w:firstLine="0"/>
              <w:jc w:val="center"/>
            </w:pPr>
            <w:r>
              <w:t xml:space="preserve">сентябрь 2026г. март 2027г. 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44" w:rsidRDefault="005C0842">
            <w:pPr>
              <w:spacing w:after="0" w:line="259" w:lineRule="auto"/>
              <w:ind w:left="0" w:right="3" w:firstLine="0"/>
              <w:jc w:val="center"/>
            </w:pPr>
            <w:r>
              <w:t xml:space="preserve">члены рабочей группы </w:t>
            </w:r>
          </w:p>
        </w:tc>
      </w:tr>
    </w:tbl>
    <w:p w:rsidR="000E7E44" w:rsidRDefault="005C0842">
      <w:pPr>
        <w:spacing w:after="0" w:line="259" w:lineRule="auto"/>
        <w:ind w:left="0" w:right="4691" w:firstLine="0"/>
        <w:jc w:val="right"/>
      </w:pPr>
      <w:r>
        <w:t xml:space="preserve"> </w:t>
      </w:r>
    </w:p>
    <w:p w:rsidR="000E7E44" w:rsidRDefault="005C0842">
      <w:pPr>
        <w:spacing w:after="0" w:line="259" w:lineRule="auto"/>
        <w:ind w:left="1003" w:firstLine="0"/>
        <w:jc w:val="left"/>
      </w:pPr>
      <w:r>
        <w:t xml:space="preserve"> </w:t>
      </w:r>
    </w:p>
    <w:p w:rsidR="000E7E44" w:rsidRDefault="005C0842">
      <w:pPr>
        <w:spacing w:after="0" w:line="259" w:lineRule="auto"/>
        <w:ind w:left="1003" w:firstLine="0"/>
        <w:jc w:val="left"/>
      </w:pPr>
      <w:r>
        <w:t xml:space="preserve"> </w:t>
      </w:r>
    </w:p>
    <w:p w:rsidR="000E7E44" w:rsidRDefault="005C0842">
      <w:pPr>
        <w:spacing w:after="0" w:line="259" w:lineRule="auto"/>
        <w:ind w:left="1003" w:firstLine="0"/>
        <w:jc w:val="left"/>
      </w:pPr>
      <w:r>
        <w:t xml:space="preserve"> </w:t>
      </w:r>
    </w:p>
    <w:p w:rsidR="000E7E44" w:rsidRDefault="005C0842">
      <w:pPr>
        <w:spacing w:after="0" w:line="259" w:lineRule="auto"/>
        <w:ind w:left="1003" w:firstLine="0"/>
        <w:jc w:val="left"/>
      </w:pPr>
      <w:r>
        <w:t xml:space="preserve"> </w:t>
      </w:r>
    </w:p>
    <w:p w:rsidR="000E7E44" w:rsidRDefault="005C0842">
      <w:pPr>
        <w:spacing w:after="0" w:line="259" w:lineRule="auto"/>
        <w:ind w:left="1003" w:firstLine="0"/>
        <w:jc w:val="left"/>
      </w:pPr>
      <w:r>
        <w:t xml:space="preserve"> </w:t>
      </w:r>
    </w:p>
    <w:p w:rsidR="000E7E44" w:rsidRDefault="005C0842">
      <w:pPr>
        <w:spacing w:after="0" w:line="259" w:lineRule="auto"/>
        <w:ind w:left="1003" w:firstLine="0"/>
        <w:jc w:val="left"/>
      </w:pPr>
      <w:r>
        <w:t xml:space="preserve"> </w:t>
      </w:r>
    </w:p>
    <w:p w:rsidR="000E7E44" w:rsidRDefault="005C0842">
      <w:pPr>
        <w:spacing w:after="0" w:line="259" w:lineRule="auto"/>
        <w:ind w:left="1003" w:firstLine="0"/>
        <w:jc w:val="left"/>
      </w:pPr>
      <w:r>
        <w:t xml:space="preserve"> </w:t>
      </w:r>
    </w:p>
    <w:p w:rsidR="000E7E44" w:rsidRDefault="005C0842">
      <w:pPr>
        <w:spacing w:after="0" w:line="259" w:lineRule="auto"/>
        <w:ind w:left="1003" w:firstLine="0"/>
        <w:jc w:val="left"/>
      </w:pPr>
      <w:r>
        <w:t xml:space="preserve"> </w:t>
      </w:r>
    </w:p>
    <w:p w:rsidR="000E7E44" w:rsidRDefault="005C0842">
      <w:pPr>
        <w:spacing w:after="0" w:line="259" w:lineRule="auto"/>
        <w:ind w:left="1003" w:firstLine="0"/>
        <w:jc w:val="left"/>
      </w:pPr>
      <w:r>
        <w:t xml:space="preserve"> </w:t>
      </w:r>
    </w:p>
    <w:p w:rsidR="000E7E44" w:rsidRDefault="005C0842">
      <w:pPr>
        <w:spacing w:after="0" w:line="259" w:lineRule="auto"/>
        <w:ind w:left="1003" w:firstLine="0"/>
        <w:jc w:val="left"/>
      </w:pPr>
      <w:r>
        <w:t xml:space="preserve"> </w:t>
      </w:r>
    </w:p>
    <w:p w:rsidR="000E7E44" w:rsidRDefault="005C0842">
      <w:pPr>
        <w:spacing w:after="0" w:line="259" w:lineRule="auto"/>
        <w:ind w:left="1003" w:firstLine="0"/>
        <w:jc w:val="left"/>
      </w:pPr>
      <w:r>
        <w:t xml:space="preserve"> </w:t>
      </w:r>
    </w:p>
    <w:p w:rsidR="000E7E44" w:rsidRDefault="005C0842">
      <w:pPr>
        <w:spacing w:after="0" w:line="259" w:lineRule="auto"/>
        <w:ind w:left="1003" w:firstLine="0"/>
        <w:jc w:val="left"/>
      </w:pPr>
      <w:r>
        <w:t xml:space="preserve"> </w:t>
      </w:r>
    </w:p>
    <w:p w:rsidR="000E7E44" w:rsidRDefault="005C0842">
      <w:pPr>
        <w:spacing w:after="0" w:line="259" w:lineRule="auto"/>
        <w:ind w:left="1003" w:firstLine="0"/>
        <w:jc w:val="left"/>
      </w:pPr>
      <w:r>
        <w:t xml:space="preserve"> </w:t>
      </w:r>
    </w:p>
    <w:p w:rsidR="000E7E44" w:rsidRDefault="005C0842">
      <w:pPr>
        <w:spacing w:after="0" w:line="259" w:lineRule="auto"/>
        <w:ind w:left="1003" w:firstLine="0"/>
        <w:jc w:val="left"/>
      </w:pPr>
      <w:r>
        <w:t xml:space="preserve"> </w:t>
      </w:r>
    </w:p>
    <w:p w:rsidR="000E7E44" w:rsidRDefault="005C0842">
      <w:pPr>
        <w:spacing w:after="0" w:line="259" w:lineRule="auto"/>
        <w:ind w:left="1003" w:firstLine="0"/>
        <w:jc w:val="left"/>
      </w:pPr>
      <w:r>
        <w:t xml:space="preserve"> </w:t>
      </w:r>
    </w:p>
    <w:p w:rsidR="000E7E44" w:rsidRDefault="005C0842">
      <w:pPr>
        <w:spacing w:after="0" w:line="259" w:lineRule="auto"/>
        <w:ind w:left="1003" w:firstLine="0"/>
        <w:jc w:val="left"/>
      </w:pPr>
      <w:r>
        <w:t xml:space="preserve"> </w:t>
      </w:r>
    </w:p>
    <w:p w:rsidR="000E7E44" w:rsidRDefault="005C0842">
      <w:pPr>
        <w:spacing w:after="0" w:line="259" w:lineRule="auto"/>
        <w:ind w:left="1003" w:firstLine="0"/>
        <w:jc w:val="left"/>
      </w:pPr>
      <w:r>
        <w:t xml:space="preserve"> </w:t>
      </w:r>
    </w:p>
    <w:p w:rsidR="000E7E44" w:rsidRDefault="005C0842">
      <w:pPr>
        <w:spacing w:after="0" w:line="259" w:lineRule="auto"/>
        <w:ind w:left="1003" w:firstLine="0"/>
        <w:jc w:val="left"/>
      </w:pPr>
      <w:r>
        <w:t xml:space="preserve"> </w:t>
      </w:r>
    </w:p>
    <w:p w:rsidR="000E7E44" w:rsidRDefault="005C0842">
      <w:pPr>
        <w:spacing w:after="0" w:line="259" w:lineRule="auto"/>
        <w:ind w:left="1003" w:firstLine="0"/>
        <w:jc w:val="left"/>
      </w:pPr>
      <w:r>
        <w:t xml:space="preserve"> </w:t>
      </w:r>
    </w:p>
    <w:p w:rsidR="000E7E44" w:rsidRDefault="005C0842">
      <w:pPr>
        <w:spacing w:after="0" w:line="259" w:lineRule="auto"/>
        <w:ind w:left="1003" w:firstLine="0"/>
        <w:jc w:val="left"/>
      </w:pPr>
      <w:r>
        <w:t xml:space="preserve"> </w:t>
      </w:r>
    </w:p>
    <w:p w:rsidR="000E7E44" w:rsidRDefault="005C0842">
      <w:pPr>
        <w:spacing w:after="0" w:line="259" w:lineRule="auto"/>
        <w:ind w:left="1003" w:firstLine="0"/>
        <w:jc w:val="left"/>
      </w:pPr>
      <w:r>
        <w:t xml:space="preserve"> </w:t>
      </w:r>
    </w:p>
    <w:p w:rsidR="000E7E44" w:rsidRDefault="005C0842">
      <w:pPr>
        <w:spacing w:after="0" w:line="259" w:lineRule="auto"/>
        <w:ind w:left="1003" w:firstLine="0"/>
        <w:jc w:val="left"/>
      </w:pPr>
      <w:r>
        <w:t xml:space="preserve"> </w:t>
      </w:r>
    </w:p>
    <w:p w:rsidR="000E7E44" w:rsidRDefault="005C0842">
      <w:pPr>
        <w:spacing w:after="0" w:line="259" w:lineRule="auto"/>
        <w:ind w:left="1003" w:firstLine="0"/>
        <w:jc w:val="left"/>
      </w:pPr>
      <w:r>
        <w:t xml:space="preserve"> </w:t>
      </w:r>
    </w:p>
    <w:p w:rsidR="000E7E44" w:rsidRDefault="005C0842">
      <w:pPr>
        <w:spacing w:after="0" w:line="259" w:lineRule="auto"/>
        <w:ind w:left="1003" w:firstLine="0"/>
        <w:jc w:val="left"/>
      </w:pPr>
      <w:r>
        <w:t xml:space="preserve"> </w:t>
      </w:r>
    </w:p>
    <w:p w:rsidR="000E7E44" w:rsidRDefault="005C0842">
      <w:pPr>
        <w:spacing w:after="0" w:line="259" w:lineRule="auto"/>
        <w:ind w:left="1003" w:firstLine="0"/>
        <w:jc w:val="left"/>
      </w:pPr>
      <w:r>
        <w:t xml:space="preserve"> </w:t>
      </w:r>
    </w:p>
    <w:p w:rsidR="000E7E44" w:rsidRDefault="005C0842">
      <w:pPr>
        <w:spacing w:after="0" w:line="259" w:lineRule="auto"/>
        <w:ind w:left="1003" w:firstLine="0"/>
        <w:jc w:val="left"/>
      </w:pPr>
      <w:r>
        <w:t xml:space="preserve"> </w:t>
      </w:r>
    </w:p>
    <w:p w:rsidR="000E7E44" w:rsidRDefault="005C0842">
      <w:pPr>
        <w:spacing w:after="0" w:line="259" w:lineRule="auto"/>
        <w:ind w:left="1003" w:firstLine="0"/>
        <w:jc w:val="left"/>
      </w:pPr>
      <w:r>
        <w:t xml:space="preserve"> </w:t>
      </w:r>
    </w:p>
    <w:p w:rsidR="000E7E44" w:rsidRDefault="005C0842">
      <w:pPr>
        <w:spacing w:after="0" w:line="259" w:lineRule="auto"/>
        <w:ind w:left="1003" w:firstLine="0"/>
        <w:jc w:val="left"/>
      </w:pPr>
      <w:r>
        <w:t xml:space="preserve"> </w:t>
      </w:r>
    </w:p>
    <w:p w:rsidR="000E7E44" w:rsidRDefault="005C0842">
      <w:pPr>
        <w:spacing w:after="0" w:line="259" w:lineRule="auto"/>
        <w:ind w:left="1003" w:firstLine="0"/>
        <w:jc w:val="left"/>
      </w:pPr>
      <w:r>
        <w:t xml:space="preserve"> </w:t>
      </w:r>
    </w:p>
    <w:p w:rsidR="000E7E44" w:rsidRDefault="005C0842">
      <w:pPr>
        <w:spacing w:after="0" w:line="259" w:lineRule="auto"/>
        <w:ind w:left="1003" w:firstLine="0"/>
        <w:jc w:val="left"/>
      </w:pPr>
      <w:r>
        <w:t xml:space="preserve"> </w:t>
      </w:r>
    </w:p>
    <w:p w:rsidR="000E7E44" w:rsidRDefault="005C0842">
      <w:pPr>
        <w:spacing w:after="0" w:line="259" w:lineRule="auto"/>
        <w:ind w:left="1003" w:firstLine="0"/>
        <w:jc w:val="left"/>
      </w:pPr>
      <w:r>
        <w:t xml:space="preserve"> </w:t>
      </w:r>
    </w:p>
    <w:p w:rsidR="000E7E44" w:rsidRDefault="005C0842">
      <w:pPr>
        <w:spacing w:after="0" w:line="259" w:lineRule="auto"/>
        <w:ind w:left="1003" w:firstLine="0"/>
        <w:jc w:val="left"/>
      </w:pPr>
      <w:r>
        <w:t xml:space="preserve"> </w:t>
      </w:r>
    </w:p>
    <w:p w:rsidR="000E7E44" w:rsidRDefault="005C0842">
      <w:pPr>
        <w:spacing w:after="0" w:line="259" w:lineRule="auto"/>
        <w:ind w:left="1003" w:firstLine="0"/>
        <w:jc w:val="left"/>
      </w:pPr>
      <w:r>
        <w:t xml:space="preserve"> </w:t>
      </w:r>
    </w:p>
    <w:p w:rsidR="000E7E44" w:rsidRDefault="005C0842">
      <w:pPr>
        <w:spacing w:after="0" w:line="259" w:lineRule="auto"/>
        <w:ind w:left="1003" w:firstLine="0"/>
        <w:jc w:val="left"/>
      </w:pPr>
      <w:r>
        <w:t xml:space="preserve"> </w:t>
      </w:r>
    </w:p>
    <w:p w:rsidR="000E7E44" w:rsidRDefault="005C0842">
      <w:pPr>
        <w:spacing w:after="0" w:line="259" w:lineRule="auto"/>
        <w:ind w:left="1003" w:firstLine="0"/>
        <w:jc w:val="left"/>
      </w:pPr>
      <w:r>
        <w:t xml:space="preserve"> </w:t>
      </w:r>
    </w:p>
    <w:p w:rsidR="000E7E44" w:rsidRDefault="005C0842">
      <w:pPr>
        <w:spacing w:after="0" w:line="259" w:lineRule="auto"/>
        <w:ind w:left="1003" w:firstLine="0"/>
        <w:jc w:val="left"/>
      </w:pPr>
      <w:r>
        <w:t xml:space="preserve"> </w:t>
      </w:r>
    </w:p>
    <w:p w:rsidR="000E7E44" w:rsidRDefault="005C0842">
      <w:pPr>
        <w:spacing w:after="0" w:line="259" w:lineRule="auto"/>
        <w:ind w:left="1003" w:firstLine="0"/>
        <w:jc w:val="left"/>
      </w:pPr>
      <w:r>
        <w:t xml:space="preserve"> </w:t>
      </w:r>
    </w:p>
    <w:p w:rsidR="000E7E44" w:rsidRDefault="005C0842">
      <w:pPr>
        <w:spacing w:after="0" w:line="259" w:lineRule="auto"/>
        <w:ind w:left="1003" w:firstLine="0"/>
        <w:jc w:val="left"/>
      </w:pPr>
      <w:r>
        <w:t xml:space="preserve"> </w:t>
      </w:r>
    </w:p>
    <w:p w:rsidR="000E7E44" w:rsidRDefault="005C0842">
      <w:pPr>
        <w:spacing w:after="0" w:line="259" w:lineRule="auto"/>
        <w:ind w:left="1003" w:firstLine="0"/>
        <w:jc w:val="left"/>
      </w:pPr>
      <w:r>
        <w:t xml:space="preserve"> </w:t>
      </w:r>
    </w:p>
    <w:p w:rsidR="000E7E44" w:rsidRDefault="005C0842">
      <w:pPr>
        <w:spacing w:after="0" w:line="259" w:lineRule="auto"/>
        <w:ind w:left="1003" w:firstLine="0"/>
        <w:jc w:val="left"/>
      </w:pPr>
      <w:r>
        <w:t xml:space="preserve"> </w:t>
      </w:r>
    </w:p>
    <w:p w:rsidR="000E7E44" w:rsidRDefault="005C0842">
      <w:pPr>
        <w:spacing w:after="0" w:line="259" w:lineRule="auto"/>
        <w:ind w:left="1003" w:firstLine="0"/>
        <w:jc w:val="left"/>
      </w:pPr>
      <w:r>
        <w:t xml:space="preserve"> </w:t>
      </w:r>
    </w:p>
    <w:p w:rsidR="000E7E44" w:rsidRDefault="000E7E44" w:rsidP="00F422C2">
      <w:pPr>
        <w:spacing w:after="0" w:line="259" w:lineRule="auto"/>
        <w:jc w:val="left"/>
      </w:pPr>
    </w:p>
    <w:sectPr w:rsidR="000E7E44">
      <w:headerReference w:type="even" r:id="rId7"/>
      <w:headerReference w:type="default" r:id="rId8"/>
      <w:headerReference w:type="first" r:id="rId9"/>
      <w:pgSz w:w="11906" w:h="16838"/>
      <w:pgMar w:top="43" w:right="420" w:bottom="1123" w:left="113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2F6" w:rsidRDefault="004E22F6">
      <w:pPr>
        <w:spacing w:after="0" w:line="240" w:lineRule="auto"/>
      </w:pPr>
      <w:r>
        <w:separator/>
      </w:r>
    </w:p>
  </w:endnote>
  <w:endnote w:type="continuationSeparator" w:id="0">
    <w:p w:rsidR="004E22F6" w:rsidRDefault="004E2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2F6" w:rsidRDefault="004E22F6">
      <w:pPr>
        <w:spacing w:after="0" w:line="240" w:lineRule="auto"/>
      </w:pPr>
      <w:r>
        <w:separator/>
      </w:r>
    </w:p>
  </w:footnote>
  <w:footnote w:type="continuationSeparator" w:id="0">
    <w:p w:rsidR="004E22F6" w:rsidRDefault="004E2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E44" w:rsidRDefault="005C0842">
    <w:pPr>
      <w:spacing w:after="72" w:line="259" w:lineRule="auto"/>
      <w:ind w:left="85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2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  <w:p w:rsidR="000E7E44" w:rsidRDefault="005C0842">
    <w:pPr>
      <w:spacing w:after="0" w:line="259" w:lineRule="auto"/>
      <w:ind w:left="1003" w:firstLine="0"/>
      <w:jc w:val="left"/>
    </w:pPr>
    <w:r>
      <w:rPr>
        <w:rFonts w:ascii="Times New Roman" w:eastAsia="Times New Roman" w:hAnsi="Times New Roman" w:cs="Times New Roman"/>
        <w:sz w:val="30"/>
      </w:rPr>
      <w:t xml:space="preserve"> </w:t>
    </w:r>
  </w:p>
  <w:p w:rsidR="000E7E44" w:rsidRDefault="005C0842">
    <w:pPr>
      <w:spacing w:after="0" w:line="259" w:lineRule="auto"/>
      <w:ind w:left="1003" w:firstLine="0"/>
      <w:jc w:val="left"/>
    </w:pPr>
    <w:r>
      <w:rPr>
        <w:rFonts w:ascii="Times New Roman" w:eastAsia="Times New Roman" w:hAnsi="Times New Roman" w:cs="Times New Roman"/>
        <w:sz w:val="3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E44" w:rsidRDefault="005C0842">
    <w:pPr>
      <w:spacing w:after="72" w:line="259" w:lineRule="auto"/>
      <w:ind w:left="85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30800" w:rsidRPr="00030800">
      <w:rPr>
        <w:rFonts w:ascii="Times New Roman" w:eastAsia="Times New Roman" w:hAnsi="Times New Roman" w:cs="Times New Roman"/>
        <w:noProof/>
        <w:sz w:val="20"/>
      </w:rPr>
      <w:t>3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  <w:p w:rsidR="000E7E44" w:rsidRDefault="005C0842">
    <w:pPr>
      <w:spacing w:after="0" w:line="259" w:lineRule="auto"/>
      <w:ind w:left="1003" w:firstLine="0"/>
      <w:jc w:val="left"/>
    </w:pPr>
    <w:r>
      <w:rPr>
        <w:rFonts w:ascii="Times New Roman" w:eastAsia="Times New Roman" w:hAnsi="Times New Roman" w:cs="Times New Roman"/>
        <w:sz w:val="30"/>
      </w:rPr>
      <w:t xml:space="preserve"> </w:t>
    </w:r>
  </w:p>
  <w:p w:rsidR="000E7E44" w:rsidRDefault="005C0842">
    <w:pPr>
      <w:spacing w:after="0" w:line="259" w:lineRule="auto"/>
      <w:ind w:left="1003" w:firstLine="0"/>
      <w:jc w:val="left"/>
    </w:pPr>
    <w:r>
      <w:rPr>
        <w:rFonts w:ascii="Times New Roman" w:eastAsia="Times New Roman" w:hAnsi="Times New Roman" w:cs="Times New Roman"/>
        <w:sz w:val="3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E44" w:rsidRDefault="000E7E44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F116EB"/>
    <w:multiLevelType w:val="multilevel"/>
    <w:tmpl w:val="E7D0AF44"/>
    <w:lvl w:ilvl="0">
      <w:start w:val="1"/>
      <w:numFmt w:val="decimal"/>
      <w:lvlText w:val="%1."/>
      <w:lvlJc w:val="left"/>
      <w:pPr>
        <w:ind w:left="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14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34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54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74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94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14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34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E44"/>
    <w:rsid w:val="00030800"/>
    <w:rsid w:val="000E7E44"/>
    <w:rsid w:val="004E22F6"/>
    <w:rsid w:val="005C0842"/>
    <w:rsid w:val="008653F2"/>
    <w:rsid w:val="00C23629"/>
    <w:rsid w:val="00F4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EDB56E-3E0E-4D72-BDE6-47A39AEFC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49" w:lineRule="auto"/>
      <w:ind w:left="273" w:firstLine="424"/>
      <w:jc w:val="both"/>
    </w:pPr>
    <w:rPr>
      <w:rFonts w:ascii="Liberation Serif" w:eastAsia="Liberation Serif" w:hAnsi="Liberation Serif" w:cs="Liberation Serif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756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Архипова О И</dc:creator>
  <cp:keywords/>
  <cp:lastModifiedBy>Пользователь</cp:lastModifiedBy>
  <cp:revision>4</cp:revision>
  <dcterms:created xsi:type="dcterms:W3CDTF">2026-06-08T11:17:00Z</dcterms:created>
  <dcterms:modified xsi:type="dcterms:W3CDTF">2026-06-10T09:05:00Z</dcterms:modified>
</cp:coreProperties>
</file>